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D6A" w:rsidRPr="00E70D6A" w:rsidRDefault="00E70D6A" w:rsidP="00E70D6A">
      <w:pPr>
        <w:spacing w:after="0" w:line="240" w:lineRule="atLeast"/>
        <w:ind w:firstLine="567"/>
        <w:jc w:val="both"/>
        <w:rPr>
          <w:rFonts w:ascii="Times New Roman" w:eastAsia="Times New Roman" w:hAnsi="Times New Roman" w:cs="Times New Roman"/>
          <w:color w:val="000000"/>
          <w:sz w:val="20"/>
          <w:szCs w:val="20"/>
          <w:lang w:eastAsia="tr-TR"/>
        </w:rPr>
      </w:pPr>
      <w:r w:rsidRPr="00E70D6A">
        <w:rPr>
          <w:rFonts w:ascii="Times New Roman" w:eastAsia="Times New Roman" w:hAnsi="Times New Roman" w:cs="Times New Roman"/>
          <w:b/>
          <w:bCs/>
          <w:color w:val="0000FF"/>
          <w:sz w:val="18"/>
          <w:szCs w:val="18"/>
          <w:lang w:eastAsia="tr-TR"/>
        </w:rPr>
        <w:t>Türkiye Denizcilik İşletmeleri Anonim Şirketinden:</w:t>
      </w:r>
    </w:p>
    <w:p w:rsidR="00E70D6A" w:rsidRPr="00E70D6A" w:rsidRDefault="00E70D6A" w:rsidP="00E70D6A">
      <w:pPr>
        <w:spacing w:after="0" w:line="240" w:lineRule="atLeast"/>
        <w:ind w:firstLine="567"/>
        <w:jc w:val="both"/>
        <w:rPr>
          <w:rFonts w:ascii="Times New Roman" w:eastAsia="Times New Roman" w:hAnsi="Times New Roman" w:cs="Times New Roman"/>
          <w:color w:val="000000"/>
          <w:sz w:val="20"/>
          <w:szCs w:val="20"/>
          <w:lang w:eastAsia="tr-TR"/>
        </w:rPr>
      </w:pPr>
      <w:r w:rsidRPr="00E70D6A">
        <w:rPr>
          <w:rFonts w:ascii="Times New Roman" w:eastAsia="Times New Roman" w:hAnsi="Times New Roman" w:cs="Times New Roman"/>
          <w:color w:val="000000"/>
          <w:sz w:val="18"/>
          <w:szCs w:val="18"/>
          <w:lang w:eastAsia="tr-TR"/>
        </w:rPr>
        <w:t>4046 sayılı Özelleştirme Uygulamaları hakkında Kanun hükümleri kapsamında Türkiye Denizcilik İşletmeleri</w:t>
      </w:r>
      <w:r w:rsidRPr="00E70D6A">
        <w:rPr>
          <w:rFonts w:ascii="Times New Roman" w:eastAsia="Times New Roman" w:hAnsi="Times New Roman" w:cs="Times New Roman"/>
          <w:color w:val="000000"/>
          <w:sz w:val="18"/>
          <w:lang w:eastAsia="tr-TR"/>
        </w:rPr>
        <w:t> A.Ş.’ne </w:t>
      </w:r>
      <w:r w:rsidRPr="00E70D6A">
        <w:rPr>
          <w:rFonts w:ascii="Times New Roman" w:eastAsia="Times New Roman" w:hAnsi="Times New Roman" w:cs="Times New Roman"/>
          <w:color w:val="000000"/>
          <w:sz w:val="18"/>
          <w:szCs w:val="18"/>
          <w:lang w:eastAsia="tr-TR"/>
        </w:rPr>
        <w:t>(Kuruluşumuz) ait tablodaki taşınmazlar “Satış” yöntemiyle özelleştirilecektir.</w:t>
      </w:r>
    </w:p>
    <w:p w:rsidR="00E70D6A" w:rsidRPr="00E70D6A" w:rsidRDefault="00E70D6A" w:rsidP="00E70D6A">
      <w:pPr>
        <w:spacing w:after="0" w:line="240" w:lineRule="atLeast"/>
        <w:ind w:firstLine="567"/>
        <w:jc w:val="both"/>
        <w:rPr>
          <w:rFonts w:ascii="Times New Roman" w:eastAsia="Times New Roman" w:hAnsi="Times New Roman" w:cs="Times New Roman"/>
          <w:color w:val="000000"/>
          <w:sz w:val="20"/>
          <w:szCs w:val="20"/>
          <w:lang w:eastAsia="tr-TR"/>
        </w:rPr>
      </w:pPr>
      <w:r w:rsidRPr="00E70D6A">
        <w:rPr>
          <w:rFonts w:ascii="Times New Roman" w:eastAsia="Times New Roman" w:hAnsi="Times New Roman" w:cs="Times New Roman"/>
          <w:color w:val="000000"/>
          <w:sz w:val="18"/>
          <w:szCs w:val="18"/>
          <w:lang w:eastAsia="tr-TR"/>
        </w:rPr>
        <w:t> </w:t>
      </w:r>
    </w:p>
    <w:tbl>
      <w:tblPr>
        <w:tblW w:w="11340" w:type="dxa"/>
        <w:tblInd w:w="567" w:type="dxa"/>
        <w:tblCellMar>
          <w:left w:w="0" w:type="dxa"/>
          <w:right w:w="0" w:type="dxa"/>
        </w:tblCellMar>
        <w:tblLook w:val="04A0"/>
      </w:tblPr>
      <w:tblGrid>
        <w:gridCol w:w="842"/>
        <w:gridCol w:w="5379"/>
        <w:gridCol w:w="1842"/>
        <w:gridCol w:w="1558"/>
        <w:gridCol w:w="1092"/>
        <w:gridCol w:w="627"/>
      </w:tblGrid>
      <w:tr w:rsidR="00E70D6A" w:rsidRPr="00E70D6A" w:rsidTr="00E70D6A">
        <w:trPr>
          <w:trHeight w:val="20"/>
        </w:trPr>
        <w:tc>
          <w:tcPr>
            <w:tcW w:w="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E70D6A" w:rsidRPr="00E70D6A" w:rsidRDefault="00E70D6A" w:rsidP="00E70D6A">
            <w:pPr>
              <w:spacing w:after="0" w:line="20" w:lineRule="atLeast"/>
              <w:jc w:val="center"/>
              <w:rPr>
                <w:rFonts w:ascii="Times New Roman" w:eastAsia="Times New Roman" w:hAnsi="Times New Roman" w:cs="Times New Roman"/>
                <w:sz w:val="20"/>
                <w:szCs w:val="20"/>
                <w:lang w:eastAsia="tr-TR"/>
              </w:rPr>
            </w:pPr>
            <w:r w:rsidRPr="00E70D6A">
              <w:rPr>
                <w:rFonts w:ascii="Times New Roman" w:eastAsia="Times New Roman" w:hAnsi="Times New Roman" w:cs="Times New Roman"/>
                <w:sz w:val="18"/>
                <w:szCs w:val="18"/>
                <w:lang w:eastAsia="tr-TR"/>
              </w:rPr>
              <w:t>Sıra No</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70D6A" w:rsidRPr="00E70D6A" w:rsidRDefault="00E70D6A" w:rsidP="00E70D6A">
            <w:pPr>
              <w:spacing w:after="0" w:line="20" w:lineRule="atLeast"/>
              <w:jc w:val="center"/>
              <w:rPr>
                <w:rFonts w:ascii="Times New Roman" w:eastAsia="Times New Roman" w:hAnsi="Times New Roman" w:cs="Times New Roman"/>
                <w:sz w:val="20"/>
                <w:szCs w:val="20"/>
                <w:lang w:eastAsia="tr-TR"/>
              </w:rPr>
            </w:pPr>
            <w:r w:rsidRPr="00E70D6A">
              <w:rPr>
                <w:rFonts w:ascii="Times New Roman" w:eastAsia="Times New Roman" w:hAnsi="Times New Roman" w:cs="Times New Roman"/>
                <w:sz w:val="18"/>
                <w:szCs w:val="18"/>
                <w:lang w:eastAsia="tr-TR"/>
              </w:rPr>
              <w:t>İhale konu Taşınmaz/Varlıklar</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70D6A" w:rsidRPr="00E70D6A" w:rsidRDefault="00E70D6A" w:rsidP="00E70D6A">
            <w:pPr>
              <w:spacing w:after="0" w:line="20" w:lineRule="atLeast"/>
              <w:jc w:val="center"/>
              <w:rPr>
                <w:rFonts w:ascii="Times New Roman" w:eastAsia="Times New Roman" w:hAnsi="Times New Roman" w:cs="Times New Roman"/>
                <w:sz w:val="20"/>
                <w:szCs w:val="20"/>
                <w:lang w:eastAsia="tr-TR"/>
              </w:rPr>
            </w:pPr>
            <w:r w:rsidRPr="00E70D6A">
              <w:rPr>
                <w:rFonts w:ascii="Times New Roman" w:eastAsia="Times New Roman" w:hAnsi="Times New Roman" w:cs="Times New Roman"/>
                <w:sz w:val="18"/>
                <w:szCs w:val="18"/>
                <w:lang w:eastAsia="tr-TR"/>
              </w:rPr>
              <w:t>Geçici Teminat Bedeli (TL)</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70D6A" w:rsidRPr="00E70D6A" w:rsidRDefault="00E70D6A" w:rsidP="00E70D6A">
            <w:pPr>
              <w:spacing w:after="0" w:line="20" w:lineRule="atLeast"/>
              <w:jc w:val="center"/>
              <w:rPr>
                <w:rFonts w:ascii="Times New Roman" w:eastAsia="Times New Roman" w:hAnsi="Times New Roman" w:cs="Times New Roman"/>
                <w:sz w:val="20"/>
                <w:szCs w:val="20"/>
                <w:lang w:eastAsia="tr-TR"/>
              </w:rPr>
            </w:pPr>
            <w:r w:rsidRPr="00E70D6A">
              <w:rPr>
                <w:rFonts w:ascii="Times New Roman" w:eastAsia="Times New Roman" w:hAnsi="Times New Roman" w:cs="Times New Roman"/>
                <w:sz w:val="18"/>
                <w:szCs w:val="18"/>
                <w:lang w:eastAsia="tr-TR"/>
              </w:rPr>
              <w:t>İhale Şartnamesi Bedeli (TL)</w:t>
            </w:r>
          </w:p>
        </w:tc>
        <w:tc>
          <w:tcPr>
            <w:tcW w:w="170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E70D6A" w:rsidRPr="00E70D6A" w:rsidRDefault="00E70D6A" w:rsidP="00E70D6A">
            <w:pPr>
              <w:spacing w:after="0" w:line="20" w:lineRule="atLeast"/>
              <w:jc w:val="center"/>
              <w:rPr>
                <w:rFonts w:ascii="Times New Roman" w:eastAsia="Times New Roman" w:hAnsi="Times New Roman" w:cs="Times New Roman"/>
                <w:sz w:val="20"/>
                <w:szCs w:val="20"/>
                <w:lang w:eastAsia="tr-TR"/>
              </w:rPr>
            </w:pPr>
            <w:r w:rsidRPr="00E70D6A">
              <w:rPr>
                <w:rFonts w:ascii="Times New Roman" w:eastAsia="Times New Roman" w:hAnsi="Times New Roman" w:cs="Times New Roman"/>
                <w:sz w:val="18"/>
                <w:szCs w:val="18"/>
                <w:lang w:eastAsia="tr-TR"/>
              </w:rPr>
              <w:t>Son Teklif Verme Tarihi ve Saati</w:t>
            </w:r>
          </w:p>
        </w:tc>
      </w:tr>
      <w:tr w:rsidR="00E70D6A" w:rsidRPr="00E70D6A" w:rsidTr="00E70D6A">
        <w:trPr>
          <w:trHeight w:val="20"/>
        </w:trPr>
        <w:tc>
          <w:tcPr>
            <w:tcW w:w="8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70D6A" w:rsidRPr="00E70D6A" w:rsidRDefault="00E70D6A" w:rsidP="00E70D6A">
            <w:pPr>
              <w:spacing w:after="0" w:line="20" w:lineRule="atLeast"/>
              <w:jc w:val="center"/>
              <w:rPr>
                <w:rFonts w:ascii="Times New Roman" w:eastAsia="Times New Roman" w:hAnsi="Times New Roman" w:cs="Times New Roman"/>
                <w:sz w:val="20"/>
                <w:szCs w:val="20"/>
                <w:lang w:eastAsia="tr-TR"/>
              </w:rPr>
            </w:pPr>
            <w:r w:rsidRPr="00E70D6A">
              <w:rPr>
                <w:rFonts w:ascii="Times New Roman" w:eastAsia="Times New Roman" w:hAnsi="Times New Roman" w:cs="Times New Roman"/>
                <w:sz w:val="18"/>
                <w:szCs w:val="18"/>
                <w:lang w:eastAsia="tr-TR"/>
              </w:rPr>
              <w:t>1</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D6A" w:rsidRPr="00E70D6A" w:rsidRDefault="00E70D6A" w:rsidP="00E70D6A">
            <w:pPr>
              <w:spacing w:after="0" w:line="20" w:lineRule="atLeast"/>
              <w:jc w:val="both"/>
              <w:rPr>
                <w:rFonts w:ascii="Times New Roman" w:eastAsia="Times New Roman" w:hAnsi="Times New Roman" w:cs="Times New Roman"/>
                <w:sz w:val="20"/>
                <w:szCs w:val="20"/>
                <w:lang w:eastAsia="tr-TR"/>
              </w:rPr>
            </w:pPr>
            <w:r w:rsidRPr="00E70D6A">
              <w:rPr>
                <w:rFonts w:ascii="Times New Roman" w:eastAsia="Times New Roman" w:hAnsi="Times New Roman" w:cs="Times New Roman"/>
                <w:sz w:val="18"/>
                <w:szCs w:val="18"/>
                <w:lang w:eastAsia="tr-TR"/>
              </w:rPr>
              <w:t>Ankara İli, Çankaya İlçesi, Kültür (Yenişehir) Mahallesi, 1078 Ada, 7 Parselde yer alan 936,00 m² yüzölçümlü 125/1840 arsa paylı 2. Katındaki 3 no.lu Meskenin 25/100 hissesi,</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D6A" w:rsidRPr="00E70D6A" w:rsidRDefault="00E70D6A" w:rsidP="00E70D6A">
            <w:pPr>
              <w:spacing w:after="0" w:line="240" w:lineRule="atLeast"/>
              <w:jc w:val="center"/>
              <w:rPr>
                <w:rFonts w:ascii="Times New Roman" w:eastAsia="Times New Roman" w:hAnsi="Times New Roman" w:cs="Times New Roman"/>
                <w:sz w:val="20"/>
                <w:szCs w:val="20"/>
                <w:lang w:eastAsia="tr-TR"/>
              </w:rPr>
            </w:pPr>
            <w:r w:rsidRPr="00E70D6A">
              <w:rPr>
                <w:rFonts w:ascii="Times New Roman" w:eastAsia="Times New Roman" w:hAnsi="Times New Roman" w:cs="Times New Roman"/>
                <w:sz w:val="18"/>
                <w:szCs w:val="18"/>
                <w:lang w:eastAsia="tr-TR"/>
              </w:rPr>
              <w:t>3.000 TL</w:t>
            </w:r>
          </w:p>
          <w:p w:rsidR="00E70D6A" w:rsidRPr="00E70D6A" w:rsidRDefault="00E70D6A" w:rsidP="00E70D6A">
            <w:pPr>
              <w:spacing w:after="0" w:line="20" w:lineRule="atLeast"/>
              <w:jc w:val="center"/>
              <w:rPr>
                <w:rFonts w:ascii="Times New Roman" w:eastAsia="Times New Roman" w:hAnsi="Times New Roman" w:cs="Times New Roman"/>
                <w:sz w:val="20"/>
                <w:szCs w:val="20"/>
                <w:lang w:eastAsia="tr-TR"/>
              </w:rPr>
            </w:pPr>
            <w:r w:rsidRPr="00E70D6A">
              <w:rPr>
                <w:rFonts w:ascii="Times New Roman" w:eastAsia="Times New Roman" w:hAnsi="Times New Roman" w:cs="Times New Roman"/>
                <w:sz w:val="18"/>
                <w:szCs w:val="18"/>
                <w:lang w:eastAsia="tr-TR"/>
              </w:rPr>
              <w:t>(</w:t>
            </w:r>
            <w:proofErr w:type="spellStart"/>
            <w:r w:rsidRPr="00E70D6A">
              <w:rPr>
                <w:rFonts w:ascii="Times New Roman" w:eastAsia="Times New Roman" w:hAnsi="Times New Roman" w:cs="Times New Roman"/>
                <w:sz w:val="18"/>
                <w:lang w:eastAsia="tr-TR"/>
              </w:rPr>
              <w:t>Üçbin</w:t>
            </w:r>
            <w:proofErr w:type="spellEnd"/>
            <w:r w:rsidRPr="00E70D6A">
              <w:rPr>
                <w:rFonts w:ascii="Times New Roman" w:eastAsia="Times New Roman" w:hAnsi="Times New Roman" w:cs="Times New Roman"/>
                <w:sz w:val="18"/>
                <w:lang w:eastAsia="tr-TR"/>
              </w:rPr>
              <w:t> </w:t>
            </w:r>
            <w:r w:rsidRPr="00E70D6A">
              <w:rPr>
                <w:rFonts w:ascii="Times New Roman" w:eastAsia="Times New Roman" w:hAnsi="Times New Roman" w:cs="Times New Roman"/>
                <w:sz w:val="18"/>
                <w:szCs w:val="18"/>
                <w:lang w:eastAsia="tr-TR"/>
              </w:rPr>
              <w:t>Türk Lirası)</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D6A" w:rsidRPr="00E70D6A" w:rsidRDefault="00E70D6A" w:rsidP="00E70D6A">
            <w:pPr>
              <w:spacing w:after="0" w:line="240" w:lineRule="atLeast"/>
              <w:jc w:val="center"/>
              <w:rPr>
                <w:rFonts w:ascii="Times New Roman" w:eastAsia="Times New Roman" w:hAnsi="Times New Roman" w:cs="Times New Roman"/>
                <w:sz w:val="20"/>
                <w:szCs w:val="20"/>
                <w:lang w:eastAsia="tr-TR"/>
              </w:rPr>
            </w:pPr>
            <w:r w:rsidRPr="00E70D6A">
              <w:rPr>
                <w:rFonts w:ascii="Times New Roman" w:eastAsia="Times New Roman" w:hAnsi="Times New Roman" w:cs="Times New Roman"/>
                <w:sz w:val="18"/>
                <w:szCs w:val="18"/>
                <w:lang w:eastAsia="tr-TR"/>
              </w:rPr>
              <w:t>50 TL</w:t>
            </w:r>
          </w:p>
          <w:p w:rsidR="00E70D6A" w:rsidRPr="00E70D6A" w:rsidRDefault="00E70D6A" w:rsidP="00E70D6A">
            <w:pPr>
              <w:spacing w:after="0" w:line="20" w:lineRule="atLeast"/>
              <w:jc w:val="center"/>
              <w:rPr>
                <w:rFonts w:ascii="Times New Roman" w:eastAsia="Times New Roman" w:hAnsi="Times New Roman" w:cs="Times New Roman"/>
                <w:sz w:val="20"/>
                <w:szCs w:val="20"/>
                <w:lang w:eastAsia="tr-TR"/>
              </w:rPr>
            </w:pPr>
            <w:r w:rsidRPr="00E70D6A">
              <w:rPr>
                <w:rFonts w:ascii="Times New Roman" w:eastAsia="Times New Roman" w:hAnsi="Times New Roman" w:cs="Times New Roman"/>
                <w:sz w:val="18"/>
                <w:szCs w:val="18"/>
                <w:lang w:eastAsia="tr-TR"/>
              </w:rPr>
              <w:t>(Elli Türk Lirası)</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D6A" w:rsidRPr="00E70D6A" w:rsidRDefault="00E70D6A" w:rsidP="00E70D6A">
            <w:pPr>
              <w:spacing w:after="0" w:line="20" w:lineRule="atLeast"/>
              <w:jc w:val="center"/>
              <w:rPr>
                <w:rFonts w:ascii="Times New Roman" w:eastAsia="Times New Roman" w:hAnsi="Times New Roman" w:cs="Times New Roman"/>
                <w:sz w:val="20"/>
                <w:szCs w:val="20"/>
                <w:lang w:eastAsia="tr-TR"/>
              </w:rPr>
            </w:pPr>
            <w:proofErr w:type="gramStart"/>
            <w:r w:rsidRPr="00E70D6A">
              <w:rPr>
                <w:rFonts w:ascii="Times New Roman" w:eastAsia="Times New Roman" w:hAnsi="Times New Roman" w:cs="Times New Roman"/>
                <w:sz w:val="18"/>
                <w:lang w:eastAsia="tr-TR"/>
              </w:rPr>
              <w:t>13/06/2017</w:t>
            </w:r>
            <w:proofErr w:type="gramEnd"/>
          </w:p>
        </w:tc>
        <w:tc>
          <w:tcPr>
            <w:tcW w:w="6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70D6A" w:rsidRPr="00E70D6A" w:rsidRDefault="00E70D6A" w:rsidP="00E70D6A">
            <w:pPr>
              <w:spacing w:after="0" w:line="20" w:lineRule="atLeast"/>
              <w:jc w:val="center"/>
              <w:rPr>
                <w:rFonts w:ascii="Times New Roman" w:eastAsia="Times New Roman" w:hAnsi="Times New Roman" w:cs="Times New Roman"/>
                <w:sz w:val="20"/>
                <w:szCs w:val="20"/>
                <w:lang w:eastAsia="tr-TR"/>
              </w:rPr>
            </w:pPr>
            <w:proofErr w:type="gramStart"/>
            <w:r w:rsidRPr="00E70D6A">
              <w:rPr>
                <w:rFonts w:ascii="Times New Roman" w:eastAsia="Times New Roman" w:hAnsi="Times New Roman" w:cs="Times New Roman"/>
                <w:sz w:val="18"/>
                <w:lang w:eastAsia="tr-TR"/>
              </w:rPr>
              <w:t>14:00</w:t>
            </w:r>
            <w:proofErr w:type="gramEnd"/>
          </w:p>
        </w:tc>
      </w:tr>
    </w:tbl>
    <w:p w:rsidR="00E70D6A" w:rsidRPr="00E70D6A" w:rsidRDefault="00E70D6A" w:rsidP="00E70D6A">
      <w:pPr>
        <w:spacing w:after="0" w:line="240" w:lineRule="atLeast"/>
        <w:ind w:firstLine="567"/>
        <w:jc w:val="both"/>
        <w:rPr>
          <w:rFonts w:ascii="Times New Roman" w:eastAsia="Times New Roman" w:hAnsi="Times New Roman" w:cs="Times New Roman"/>
          <w:color w:val="000000"/>
          <w:sz w:val="20"/>
          <w:szCs w:val="20"/>
          <w:lang w:eastAsia="tr-TR"/>
        </w:rPr>
      </w:pPr>
      <w:r w:rsidRPr="00E70D6A">
        <w:rPr>
          <w:rFonts w:ascii="Times New Roman" w:eastAsia="Times New Roman" w:hAnsi="Times New Roman" w:cs="Times New Roman"/>
          <w:color w:val="000000"/>
          <w:sz w:val="18"/>
          <w:szCs w:val="18"/>
          <w:lang w:eastAsia="tr-TR"/>
        </w:rPr>
        <w:t> </w:t>
      </w:r>
    </w:p>
    <w:p w:rsidR="00E70D6A" w:rsidRPr="00E70D6A" w:rsidRDefault="00E70D6A" w:rsidP="00E70D6A">
      <w:pPr>
        <w:spacing w:after="0" w:line="240" w:lineRule="atLeast"/>
        <w:ind w:firstLine="567"/>
        <w:jc w:val="both"/>
        <w:rPr>
          <w:rFonts w:ascii="Times New Roman" w:eastAsia="Times New Roman" w:hAnsi="Times New Roman" w:cs="Times New Roman"/>
          <w:color w:val="000000"/>
          <w:sz w:val="20"/>
          <w:szCs w:val="20"/>
          <w:lang w:eastAsia="tr-TR"/>
        </w:rPr>
      </w:pPr>
      <w:r w:rsidRPr="00E70D6A">
        <w:rPr>
          <w:rFonts w:ascii="Times New Roman" w:eastAsia="Times New Roman" w:hAnsi="Times New Roman" w:cs="Times New Roman"/>
          <w:color w:val="000000"/>
          <w:sz w:val="18"/>
          <w:szCs w:val="18"/>
          <w:lang w:eastAsia="tr-TR"/>
        </w:rPr>
        <w:t>1 - İhale, kapalı zarf içerisinde teklif almak ve görüşmeler yapmak suretiyle “Pazarlık Usulü” ile gerçekleştirilecektir. İhale Komisyonunca gerekli görüldüğü takdirde ihale, pazarlık görüşmesine devam edilen teklif sahiplerinin katılımıyla “Açık Arttırma” suretiyle sonuçlandırılabilir.</w:t>
      </w:r>
    </w:p>
    <w:p w:rsidR="00E70D6A" w:rsidRPr="00E70D6A" w:rsidRDefault="00E70D6A" w:rsidP="00E70D6A">
      <w:pPr>
        <w:spacing w:after="0" w:line="240" w:lineRule="atLeast"/>
        <w:ind w:firstLine="567"/>
        <w:jc w:val="both"/>
        <w:rPr>
          <w:rFonts w:ascii="Times New Roman" w:eastAsia="Times New Roman" w:hAnsi="Times New Roman" w:cs="Times New Roman"/>
          <w:color w:val="000000"/>
          <w:sz w:val="20"/>
          <w:szCs w:val="20"/>
          <w:lang w:eastAsia="tr-TR"/>
        </w:rPr>
      </w:pPr>
      <w:r w:rsidRPr="00E70D6A">
        <w:rPr>
          <w:rFonts w:ascii="Times New Roman" w:eastAsia="Times New Roman" w:hAnsi="Times New Roman" w:cs="Times New Roman"/>
          <w:color w:val="000000"/>
          <w:sz w:val="18"/>
          <w:szCs w:val="18"/>
          <w:lang w:eastAsia="tr-TR"/>
        </w:rPr>
        <w:t>2 - İhaleye katılabilecekler için “İhale</w:t>
      </w:r>
      <w:r w:rsidRPr="00E70D6A">
        <w:rPr>
          <w:rFonts w:ascii="Times New Roman" w:eastAsia="Times New Roman" w:hAnsi="Times New Roman" w:cs="Times New Roman"/>
          <w:color w:val="000000"/>
          <w:sz w:val="18"/>
          <w:lang w:eastAsia="tr-TR"/>
        </w:rPr>
        <w:t> Şartnamesi”nin </w:t>
      </w:r>
      <w:r w:rsidRPr="00E70D6A">
        <w:rPr>
          <w:rFonts w:ascii="Times New Roman" w:eastAsia="Times New Roman" w:hAnsi="Times New Roman" w:cs="Times New Roman"/>
          <w:color w:val="000000"/>
          <w:sz w:val="18"/>
          <w:szCs w:val="18"/>
          <w:lang w:eastAsia="tr-TR"/>
        </w:rPr>
        <w:t>alınması zorunludur. İhale Şartnamesi; Kuruluşumuzun İstanbul ilindeki T. Vakıflar Bankası Salıpazarı Şubesi nezdinde bulunan TR 080001500158007261917602 IBAN no.lu Türk Lirası hesabına yukarıdaki tabloda belirtilen tutar yatırılarak ve “İhalesine girilecek taşınmazın İhale Şartnamesi Bedeli” ifadesini içerir şekilde üstünde ihaleye katılacak olan gerçek kişi veya tüzel kişi veya Ortak Girişim Grubunun adının veya üyelerinden birinin isminin açıkça belirtildiği</w:t>
      </w:r>
      <w:r w:rsidRPr="00E70D6A">
        <w:rPr>
          <w:rFonts w:ascii="Times New Roman" w:eastAsia="Times New Roman" w:hAnsi="Times New Roman" w:cs="Times New Roman"/>
          <w:color w:val="000000"/>
          <w:sz w:val="18"/>
          <w:lang w:eastAsia="tr-TR"/>
        </w:rPr>
        <w:t> </w:t>
      </w:r>
      <w:proofErr w:type="gramStart"/>
      <w:r w:rsidRPr="00E70D6A">
        <w:rPr>
          <w:rFonts w:ascii="Times New Roman" w:eastAsia="Times New Roman" w:hAnsi="Times New Roman" w:cs="Times New Roman"/>
          <w:color w:val="000000"/>
          <w:sz w:val="18"/>
          <w:lang w:eastAsia="tr-TR"/>
        </w:rPr>
        <w:t>dekont</w:t>
      </w:r>
      <w:proofErr w:type="gramEnd"/>
      <w:r w:rsidRPr="00E70D6A">
        <w:rPr>
          <w:rFonts w:ascii="Times New Roman" w:eastAsia="Times New Roman" w:hAnsi="Times New Roman" w:cs="Times New Roman"/>
          <w:color w:val="000000"/>
          <w:sz w:val="18"/>
          <w:lang w:eastAsia="tr-TR"/>
        </w:rPr>
        <w:t> </w:t>
      </w:r>
      <w:r w:rsidRPr="00E70D6A">
        <w:rPr>
          <w:rFonts w:ascii="Times New Roman" w:eastAsia="Times New Roman" w:hAnsi="Times New Roman" w:cs="Times New Roman"/>
          <w:color w:val="000000"/>
          <w:sz w:val="18"/>
          <w:szCs w:val="18"/>
          <w:lang w:eastAsia="tr-TR"/>
        </w:rPr>
        <w:t>karşılığında, İdarenin aşağıda belirtilen adresinden 16/05/2017 Salı gününden itibaren temin edilebilir. Her ne surette olursa olsun İhale Şartnamesi karşılığı olarak alınan bedel iade edilmez.</w:t>
      </w:r>
    </w:p>
    <w:p w:rsidR="00E70D6A" w:rsidRPr="00E70D6A" w:rsidRDefault="00E70D6A" w:rsidP="00E70D6A">
      <w:pPr>
        <w:spacing w:after="0" w:line="240" w:lineRule="atLeast"/>
        <w:ind w:firstLine="567"/>
        <w:jc w:val="both"/>
        <w:rPr>
          <w:rFonts w:ascii="Times New Roman" w:eastAsia="Times New Roman" w:hAnsi="Times New Roman" w:cs="Times New Roman"/>
          <w:color w:val="000000"/>
          <w:sz w:val="20"/>
          <w:szCs w:val="20"/>
          <w:lang w:eastAsia="tr-TR"/>
        </w:rPr>
      </w:pPr>
      <w:r w:rsidRPr="00E70D6A">
        <w:rPr>
          <w:rFonts w:ascii="Times New Roman" w:eastAsia="Times New Roman" w:hAnsi="Times New Roman" w:cs="Times New Roman"/>
          <w:color w:val="000000"/>
          <w:sz w:val="18"/>
          <w:szCs w:val="18"/>
          <w:lang w:eastAsia="tr-TR"/>
        </w:rPr>
        <w:t>3 - İhaleye katılabilecekler katılacakları taşınmaza ilişkin tekliflerini, İhale Şartnamesi de dikkate alınarak yukarıda tabloda belirtilen tarih ve saate kadar, Kuruluşumuzun aşağıda belirtilen adresine elden teslim edilecektir.</w:t>
      </w:r>
    </w:p>
    <w:p w:rsidR="00E70D6A" w:rsidRPr="00E70D6A" w:rsidRDefault="00E70D6A" w:rsidP="00E70D6A">
      <w:pPr>
        <w:spacing w:after="0" w:line="240" w:lineRule="atLeast"/>
        <w:ind w:firstLine="567"/>
        <w:jc w:val="both"/>
        <w:rPr>
          <w:rFonts w:ascii="Times New Roman" w:eastAsia="Times New Roman" w:hAnsi="Times New Roman" w:cs="Times New Roman"/>
          <w:color w:val="000000"/>
          <w:sz w:val="20"/>
          <w:szCs w:val="20"/>
          <w:lang w:eastAsia="tr-TR"/>
        </w:rPr>
      </w:pPr>
      <w:r w:rsidRPr="00E70D6A">
        <w:rPr>
          <w:rFonts w:ascii="Times New Roman" w:eastAsia="Times New Roman" w:hAnsi="Times New Roman" w:cs="Times New Roman"/>
          <w:color w:val="000000"/>
          <w:sz w:val="18"/>
          <w:szCs w:val="18"/>
          <w:lang w:eastAsia="tr-TR"/>
        </w:rPr>
        <w:t>4 - Teminat olarak kabul edilecek değerler;</w:t>
      </w:r>
    </w:p>
    <w:p w:rsidR="00E70D6A" w:rsidRPr="00E70D6A" w:rsidRDefault="00E70D6A" w:rsidP="00E70D6A">
      <w:pPr>
        <w:spacing w:after="0" w:line="240" w:lineRule="atLeast"/>
        <w:ind w:firstLine="567"/>
        <w:jc w:val="both"/>
        <w:rPr>
          <w:rFonts w:ascii="Times New Roman" w:eastAsia="Times New Roman" w:hAnsi="Times New Roman" w:cs="Times New Roman"/>
          <w:color w:val="000000"/>
          <w:sz w:val="20"/>
          <w:szCs w:val="20"/>
          <w:lang w:eastAsia="tr-TR"/>
        </w:rPr>
      </w:pPr>
      <w:r w:rsidRPr="00E70D6A">
        <w:rPr>
          <w:rFonts w:ascii="Times New Roman" w:eastAsia="Times New Roman" w:hAnsi="Times New Roman" w:cs="Times New Roman"/>
          <w:color w:val="000000"/>
          <w:sz w:val="18"/>
          <w:szCs w:val="18"/>
          <w:lang w:eastAsia="tr-TR"/>
        </w:rPr>
        <w:t>- Türk Lirası</w:t>
      </w:r>
      <w:r w:rsidRPr="00E70D6A">
        <w:rPr>
          <w:rFonts w:ascii="Times New Roman" w:eastAsia="Times New Roman" w:hAnsi="Times New Roman" w:cs="Times New Roman"/>
          <w:color w:val="000000"/>
          <w:sz w:val="18"/>
          <w:lang w:eastAsia="tr-TR"/>
        </w:rPr>
        <w:t> </w:t>
      </w:r>
      <w:proofErr w:type="gramStart"/>
      <w:r w:rsidRPr="00E70D6A">
        <w:rPr>
          <w:rFonts w:ascii="Times New Roman" w:eastAsia="Times New Roman" w:hAnsi="Times New Roman" w:cs="Times New Roman"/>
          <w:color w:val="000000"/>
          <w:sz w:val="18"/>
          <w:lang w:eastAsia="tr-TR"/>
        </w:rPr>
        <w:t>veya,</w:t>
      </w:r>
      <w:proofErr w:type="gramEnd"/>
    </w:p>
    <w:p w:rsidR="00E70D6A" w:rsidRPr="00E70D6A" w:rsidRDefault="00E70D6A" w:rsidP="00E70D6A">
      <w:pPr>
        <w:spacing w:after="0" w:line="240" w:lineRule="atLeast"/>
        <w:ind w:firstLine="567"/>
        <w:jc w:val="both"/>
        <w:rPr>
          <w:rFonts w:ascii="Times New Roman" w:eastAsia="Times New Roman" w:hAnsi="Times New Roman" w:cs="Times New Roman"/>
          <w:color w:val="000000"/>
          <w:sz w:val="20"/>
          <w:szCs w:val="20"/>
          <w:lang w:eastAsia="tr-TR"/>
        </w:rPr>
      </w:pPr>
      <w:proofErr w:type="gramStart"/>
      <w:r w:rsidRPr="00E70D6A">
        <w:rPr>
          <w:rFonts w:ascii="Times New Roman" w:eastAsia="Times New Roman" w:hAnsi="Times New Roman" w:cs="Times New Roman"/>
          <w:color w:val="000000"/>
          <w:sz w:val="18"/>
          <w:lang w:eastAsia="tr-TR"/>
        </w:rPr>
        <w:t xml:space="preserve">- Hazine Müsteşarlığı'nca ihale mevzuatı ile ilgili olarak belirlenen bankalardan veya yetkili finans kurumlardan alınacak, Kuruluşumuzca kabul edilecek, Kuruluşumuz lehine, Türk Lirası bazında, konusu da belirtilerek düzenlenmiş (Ortak Girişim Grubu'nun alacağı teminat mektubu, Ortak Girişim Grubu temsilcisi veya temsilcileri adına düzenlenecektir.) gayrikabili </w:t>
      </w:r>
      <w:proofErr w:type="spellStart"/>
      <w:r w:rsidRPr="00E70D6A">
        <w:rPr>
          <w:rFonts w:ascii="Times New Roman" w:eastAsia="Times New Roman" w:hAnsi="Times New Roman" w:cs="Times New Roman"/>
          <w:color w:val="000000"/>
          <w:sz w:val="18"/>
          <w:lang w:eastAsia="tr-TR"/>
        </w:rPr>
        <w:t>rücu</w:t>
      </w:r>
      <w:proofErr w:type="spellEnd"/>
      <w:r w:rsidRPr="00E70D6A">
        <w:rPr>
          <w:rFonts w:ascii="Times New Roman" w:eastAsia="Times New Roman" w:hAnsi="Times New Roman" w:cs="Times New Roman"/>
          <w:color w:val="000000"/>
          <w:sz w:val="18"/>
          <w:lang w:eastAsia="tr-TR"/>
        </w:rPr>
        <w:t>, kayıtsız şartsız, ilk talepte ödemeli ve süresiz geçici teminat mektubu kabul edilecektir.</w:t>
      </w:r>
      <w:proofErr w:type="gramEnd"/>
    </w:p>
    <w:p w:rsidR="00E70D6A" w:rsidRPr="00E70D6A" w:rsidRDefault="00E70D6A" w:rsidP="00E70D6A">
      <w:pPr>
        <w:spacing w:after="0" w:line="240" w:lineRule="atLeast"/>
        <w:ind w:firstLine="567"/>
        <w:jc w:val="both"/>
        <w:rPr>
          <w:rFonts w:ascii="Times New Roman" w:eastAsia="Times New Roman" w:hAnsi="Times New Roman" w:cs="Times New Roman"/>
          <w:color w:val="000000"/>
          <w:sz w:val="20"/>
          <w:szCs w:val="20"/>
          <w:lang w:eastAsia="tr-TR"/>
        </w:rPr>
      </w:pPr>
      <w:r w:rsidRPr="00E70D6A">
        <w:rPr>
          <w:rFonts w:ascii="Times New Roman" w:eastAsia="Times New Roman" w:hAnsi="Times New Roman" w:cs="Times New Roman"/>
          <w:color w:val="000000"/>
          <w:sz w:val="18"/>
          <w:szCs w:val="18"/>
          <w:lang w:eastAsia="tr-TR"/>
        </w:rPr>
        <w:t>5 - Teklifler TL (Türk lirası) olarak alınacaktır.</w:t>
      </w:r>
    </w:p>
    <w:p w:rsidR="00E70D6A" w:rsidRPr="00E70D6A" w:rsidRDefault="00E70D6A" w:rsidP="00E70D6A">
      <w:pPr>
        <w:spacing w:after="0" w:line="240" w:lineRule="atLeast"/>
        <w:ind w:firstLine="567"/>
        <w:jc w:val="both"/>
        <w:rPr>
          <w:rFonts w:ascii="Times New Roman" w:eastAsia="Times New Roman" w:hAnsi="Times New Roman" w:cs="Times New Roman"/>
          <w:color w:val="000000"/>
          <w:sz w:val="20"/>
          <w:szCs w:val="20"/>
          <w:lang w:eastAsia="tr-TR"/>
        </w:rPr>
      </w:pPr>
      <w:r w:rsidRPr="00E70D6A">
        <w:rPr>
          <w:rFonts w:ascii="Times New Roman" w:eastAsia="Times New Roman" w:hAnsi="Times New Roman" w:cs="Times New Roman"/>
          <w:color w:val="000000"/>
          <w:sz w:val="18"/>
          <w:szCs w:val="18"/>
          <w:lang w:eastAsia="tr-TR"/>
        </w:rPr>
        <w:t>6 - Özelleştirme işlemleri 2886 sayılı Devlet İhale Kanunu hükümlerine tabi olmayıp, Kuruluşumuz ihaleyi yapıp yapmamakta, dilediğine yapmakta serbesttir. Kuruluşumuz son teklif verme tarihini belirli bir tarihe kadar veya bilahare belirlenecek tarihe kadar uzatabilir. Bu husus son teklif verme süresinin sona ermesinden önce duyurulacaktır.</w:t>
      </w:r>
    </w:p>
    <w:p w:rsidR="00E70D6A" w:rsidRPr="00E70D6A" w:rsidRDefault="00E70D6A" w:rsidP="00E70D6A">
      <w:pPr>
        <w:spacing w:after="0" w:line="240" w:lineRule="atLeast"/>
        <w:ind w:firstLine="567"/>
        <w:jc w:val="both"/>
        <w:rPr>
          <w:rFonts w:ascii="Times New Roman" w:eastAsia="Times New Roman" w:hAnsi="Times New Roman" w:cs="Times New Roman"/>
          <w:color w:val="000000"/>
          <w:sz w:val="20"/>
          <w:szCs w:val="20"/>
          <w:lang w:eastAsia="tr-TR"/>
        </w:rPr>
      </w:pPr>
      <w:r w:rsidRPr="00E70D6A">
        <w:rPr>
          <w:rFonts w:ascii="Times New Roman" w:eastAsia="Times New Roman" w:hAnsi="Times New Roman" w:cs="Times New Roman"/>
          <w:color w:val="000000"/>
          <w:sz w:val="18"/>
          <w:szCs w:val="18"/>
          <w:lang w:eastAsia="tr-TR"/>
        </w:rPr>
        <w:t>7 - Özelleştirme işlemleri; 3065 sayılı Katma Değer Vergisi Kanunu’nun Geçici 12’nci maddesi gereğince Katma Değer Vergisinden ve 4046 sayılı Kanun’un 27’nci maddesi gereğince her türlü vergi, resim ve harçtan muaftır.</w:t>
      </w:r>
    </w:p>
    <w:p w:rsidR="00E70D6A" w:rsidRPr="00E70D6A" w:rsidRDefault="00E70D6A" w:rsidP="00E70D6A">
      <w:pPr>
        <w:spacing w:after="0" w:line="240" w:lineRule="atLeast"/>
        <w:jc w:val="center"/>
        <w:rPr>
          <w:rFonts w:ascii="Times New Roman" w:eastAsia="Times New Roman" w:hAnsi="Times New Roman" w:cs="Times New Roman"/>
          <w:color w:val="000000"/>
          <w:sz w:val="20"/>
          <w:szCs w:val="20"/>
          <w:lang w:eastAsia="tr-TR"/>
        </w:rPr>
      </w:pPr>
      <w:r w:rsidRPr="00E70D6A">
        <w:rPr>
          <w:rFonts w:ascii="Times New Roman" w:eastAsia="Times New Roman" w:hAnsi="Times New Roman" w:cs="Times New Roman"/>
          <w:color w:val="000000"/>
          <w:sz w:val="18"/>
          <w:szCs w:val="18"/>
          <w:lang w:eastAsia="tr-TR"/>
        </w:rPr>
        <w:t>TÜRKİYE DENİZCİLİK İŞLETMELERİ A.Ş.</w:t>
      </w:r>
    </w:p>
    <w:p w:rsidR="00E70D6A" w:rsidRPr="00E70D6A" w:rsidRDefault="00E70D6A" w:rsidP="00E70D6A">
      <w:pPr>
        <w:spacing w:after="0" w:line="240" w:lineRule="atLeast"/>
        <w:jc w:val="center"/>
        <w:rPr>
          <w:rFonts w:ascii="Times New Roman" w:eastAsia="Times New Roman" w:hAnsi="Times New Roman" w:cs="Times New Roman"/>
          <w:color w:val="000000"/>
          <w:sz w:val="20"/>
          <w:szCs w:val="20"/>
          <w:lang w:eastAsia="tr-TR"/>
        </w:rPr>
      </w:pPr>
      <w:r w:rsidRPr="00E70D6A">
        <w:rPr>
          <w:rFonts w:ascii="Times New Roman" w:eastAsia="Times New Roman" w:hAnsi="Times New Roman" w:cs="Times New Roman"/>
          <w:color w:val="000000"/>
          <w:sz w:val="18"/>
          <w:szCs w:val="18"/>
          <w:lang w:eastAsia="tr-TR"/>
        </w:rPr>
        <w:t>Kemankeş Mah.</w:t>
      </w:r>
      <w:r w:rsidRPr="00E70D6A">
        <w:rPr>
          <w:rFonts w:ascii="Times New Roman" w:eastAsia="Times New Roman" w:hAnsi="Times New Roman" w:cs="Times New Roman"/>
          <w:color w:val="000000"/>
          <w:sz w:val="18"/>
          <w:lang w:eastAsia="tr-TR"/>
        </w:rPr>
        <w:t> </w:t>
      </w:r>
      <w:proofErr w:type="spellStart"/>
      <w:r w:rsidRPr="00E70D6A">
        <w:rPr>
          <w:rFonts w:ascii="Times New Roman" w:eastAsia="Times New Roman" w:hAnsi="Times New Roman" w:cs="Times New Roman"/>
          <w:color w:val="000000"/>
          <w:sz w:val="18"/>
          <w:lang w:eastAsia="tr-TR"/>
        </w:rPr>
        <w:t>Karamustafapaşa</w:t>
      </w:r>
      <w:proofErr w:type="spellEnd"/>
      <w:r w:rsidRPr="00E70D6A">
        <w:rPr>
          <w:rFonts w:ascii="Times New Roman" w:eastAsia="Times New Roman" w:hAnsi="Times New Roman" w:cs="Times New Roman"/>
          <w:color w:val="000000"/>
          <w:sz w:val="18"/>
          <w:lang w:eastAsia="tr-TR"/>
        </w:rPr>
        <w:t> </w:t>
      </w:r>
      <w:r w:rsidRPr="00E70D6A">
        <w:rPr>
          <w:rFonts w:ascii="Times New Roman" w:eastAsia="Times New Roman" w:hAnsi="Times New Roman" w:cs="Times New Roman"/>
          <w:color w:val="000000"/>
          <w:sz w:val="18"/>
          <w:szCs w:val="18"/>
          <w:lang w:eastAsia="tr-TR"/>
        </w:rPr>
        <w:t>Kemankeş Cad. No: 47</w:t>
      </w:r>
    </w:p>
    <w:p w:rsidR="00E70D6A" w:rsidRPr="00E70D6A" w:rsidRDefault="00E70D6A" w:rsidP="00E70D6A">
      <w:pPr>
        <w:spacing w:after="0" w:line="240" w:lineRule="atLeast"/>
        <w:jc w:val="center"/>
        <w:rPr>
          <w:rFonts w:ascii="Times New Roman" w:eastAsia="Times New Roman" w:hAnsi="Times New Roman" w:cs="Times New Roman"/>
          <w:color w:val="000000"/>
          <w:sz w:val="20"/>
          <w:szCs w:val="20"/>
          <w:lang w:eastAsia="tr-TR"/>
        </w:rPr>
      </w:pPr>
      <w:r w:rsidRPr="00E70D6A">
        <w:rPr>
          <w:rFonts w:ascii="Times New Roman" w:eastAsia="Times New Roman" w:hAnsi="Times New Roman" w:cs="Times New Roman"/>
          <w:color w:val="000000"/>
          <w:sz w:val="18"/>
          <w:szCs w:val="18"/>
          <w:lang w:eastAsia="tr-TR"/>
        </w:rPr>
        <w:t>34425 Karaköy / İSTANBUL</w:t>
      </w:r>
    </w:p>
    <w:p w:rsidR="00E70D6A" w:rsidRPr="00E70D6A" w:rsidRDefault="00E70D6A" w:rsidP="00E70D6A">
      <w:pPr>
        <w:spacing w:after="0" w:line="240" w:lineRule="atLeast"/>
        <w:jc w:val="center"/>
        <w:rPr>
          <w:rFonts w:ascii="Times New Roman" w:eastAsia="Times New Roman" w:hAnsi="Times New Roman" w:cs="Times New Roman"/>
          <w:color w:val="000000"/>
          <w:sz w:val="20"/>
          <w:szCs w:val="20"/>
          <w:lang w:eastAsia="tr-TR"/>
        </w:rPr>
      </w:pPr>
      <w:r w:rsidRPr="00E70D6A">
        <w:rPr>
          <w:rFonts w:ascii="Times New Roman" w:eastAsia="Times New Roman" w:hAnsi="Times New Roman" w:cs="Times New Roman"/>
          <w:color w:val="000000"/>
          <w:sz w:val="18"/>
          <w:szCs w:val="18"/>
          <w:lang w:eastAsia="tr-TR"/>
        </w:rPr>
        <w:t>Tel: (0212) 251 62 22 / Faks: (0212) 251 59 85</w:t>
      </w:r>
    </w:p>
    <w:p w:rsidR="00E70D6A" w:rsidRPr="00E70D6A" w:rsidRDefault="00E70D6A" w:rsidP="00E70D6A">
      <w:pPr>
        <w:spacing w:after="0" w:line="240" w:lineRule="atLeast"/>
        <w:jc w:val="center"/>
        <w:rPr>
          <w:rFonts w:ascii="Times New Roman" w:eastAsia="Times New Roman" w:hAnsi="Times New Roman" w:cs="Times New Roman"/>
          <w:color w:val="000000"/>
          <w:sz w:val="20"/>
          <w:szCs w:val="20"/>
          <w:lang w:eastAsia="tr-TR"/>
        </w:rPr>
      </w:pPr>
      <w:r w:rsidRPr="00E70D6A">
        <w:rPr>
          <w:rFonts w:ascii="Times New Roman" w:eastAsia="Times New Roman" w:hAnsi="Times New Roman" w:cs="Times New Roman"/>
          <w:color w:val="000000"/>
          <w:sz w:val="18"/>
          <w:szCs w:val="18"/>
          <w:lang w:eastAsia="tr-TR"/>
        </w:rPr>
        <w:t>www.</w:t>
      </w:r>
      <w:proofErr w:type="spellStart"/>
      <w:r w:rsidRPr="00E70D6A">
        <w:rPr>
          <w:rFonts w:ascii="Times New Roman" w:eastAsia="Times New Roman" w:hAnsi="Times New Roman" w:cs="Times New Roman"/>
          <w:color w:val="000000"/>
          <w:sz w:val="18"/>
          <w:szCs w:val="18"/>
          <w:lang w:eastAsia="tr-TR"/>
        </w:rPr>
        <w:t>tdi</w:t>
      </w:r>
      <w:proofErr w:type="spellEnd"/>
      <w:r w:rsidRPr="00E70D6A">
        <w:rPr>
          <w:rFonts w:ascii="Times New Roman" w:eastAsia="Times New Roman" w:hAnsi="Times New Roman" w:cs="Times New Roman"/>
          <w:color w:val="000000"/>
          <w:sz w:val="18"/>
          <w:szCs w:val="18"/>
          <w:lang w:eastAsia="tr-TR"/>
        </w:rPr>
        <w:t>.gov.tr</w:t>
      </w:r>
    </w:p>
    <w:p w:rsidR="009105AB" w:rsidRDefault="009105AB"/>
    <w:sectPr w:rsidR="009105AB" w:rsidSect="00E70D6A">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E70D6A"/>
    <w:rsid w:val="000E3396"/>
    <w:rsid w:val="00174419"/>
    <w:rsid w:val="00330F71"/>
    <w:rsid w:val="004A7DB8"/>
    <w:rsid w:val="00513708"/>
    <w:rsid w:val="00554F6C"/>
    <w:rsid w:val="00590631"/>
    <w:rsid w:val="005A25C4"/>
    <w:rsid w:val="006764C5"/>
    <w:rsid w:val="0073030C"/>
    <w:rsid w:val="007430C4"/>
    <w:rsid w:val="007B020B"/>
    <w:rsid w:val="007C60F1"/>
    <w:rsid w:val="009105AB"/>
    <w:rsid w:val="00A64C70"/>
    <w:rsid w:val="00A661B2"/>
    <w:rsid w:val="00AC4867"/>
    <w:rsid w:val="00D53C04"/>
    <w:rsid w:val="00E70D6A"/>
    <w:rsid w:val="00E76CC1"/>
    <w:rsid w:val="00E93E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70D6A"/>
  </w:style>
  <w:style w:type="character" w:customStyle="1" w:styleId="spelle">
    <w:name w:val="spelle"/>
    <w:basedOn w:val="VarsaylanParagrafYazTipi"/>
    <w:rsid w:val="00E70D6A"/>
  </w:style>
  <w:style w:type="character" w:customStyle="1" w:styleId="grame">
    <w:name w:val="grame"/>
    <w:basedOn w:val="VarsaylanParagrafYazTipi"/>
    <w:rsid w:val="00E70D6A"/>
  </w:style>
</w:styles>
</file>

<file path=word/webSettings.xml><?xml version="1.0" encoding="utf-8"?>
<w:webSettings xmlns:r="http://schemas.openxmlformats.org/officeDocument/2006/relationships" xmlns:w="http://schemas.openxmlformats.org/wordprocessingml/2006/main">
  <w:divs>
    <w:div w:id="8292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AyseOzlemKuruca</dc:creator>
  <cp:lastModifiedBy>AyseOzlemKuruca</cp:lastModifiedBy>
  <cp:revision>1</cp:revision>
  <dcterms:created xsi:type="dcterms:W3CDTF">2017-05-16T21:54:00Z</dcterms:created>
  <dcterms:modified xsi:type="dcterms:W3CDTF">2017-05-16T22:00:00Z</dcterms:modified>
</cp:coreProperties>
</file>